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7F" w:rsidRDefault="003F467F" w:rsidP="0092180F">
      <w:pPr>
        <w:pStyle w:val="c2c9"/>
        <w:spacing w:before="0" w:beforeAutospacing="0" w:after="0" w:afterAutospacing="0"/>
        <w:ind w:firstLine="142"/>
        <w:jc w:val="center"/>
        <w:rPr>
          <w:rStyle w:val="c0c22"/>
          <w:color w:val="000000"/>
          <w:sz w:val="26"/>
          <w:szCs w:val="26"/>
          <w:u w:val="single"/>
        </w:rPr>
      </w:pPr>
    </w:p>
    <w:p w:rsidR="0092180F" w:rsidRPr="00E13322" w:rsidRDefault="0092180F" w:rsidP="0092180F">
      <w:pPr>
        <w:pStyle w:val="c2c9"/>
        <w:spacing w:before="0" w:beforeAutospacing="0" w:after="0" w:afterAutospacing="0"/>
        <w:ind w:firstLine="142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E13322">
        <w:rPr>
          <w:rStyle w:val="c0c22"/>
          <w:color w:val="000000"/>
          <w:sz w:val="26"/>
          <w:szCs w:val="26"/>
          <w:u w:val="single"/>
        </w:rPr>
        <w:t>«Ознакомление дошкольников с Конвенцией о правах ребёнка»</w:t>
      </w:r>
    </w:p>
    <w:p w:rsidR="0092180F" w:rsidRPr="00E13322" w:rsidRDefault="0092180F" w:rsidP="0092180F">
      <w:pPr>
        <w:pStyle w:val="c15c16"/>
        <w:spacing w:before="0" w:beforeAutospacing="0" w:after="0" w:afterAutospacing="0" w:line="270" w:lineRule="atLeast"/>
        <w:jc w:val="center"/>
        <w:rPr>
          <w:rStyle w:val="c0"/>
          <w:color w:val="000000"/>
          <w:sz w:val="26"/>
          <w:szCs w:val="26"/>
        </w:rPr>
      </w:pPr>
    </w:p>
    <w:p w:rsidR="0092180F" w:rsidRPr="00E13322" w:rsidRDefault="0092180F" w:rsidP="0092180F">
      <w:pPr>
        <w:pStyle w:val="c15c16"/>
        <w:spacing w:before="0" w:beforeAutospacing="0" w:after="0" w:afterAutospacing="0" w:line="270" w:lineRule="atLeast"/>
        <w:jc w:val="center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ПОЯСНИТЕЛЬНАЯ ЗАПИСКА</w:t>
      </w:r>
    </w:p>
    <w:p w:rsidR="0092180F" w:rsidRPr="00E13322" w:rsidRDefault="0092180F" w:rsidP="0092180F">
      <w:pPr>
        <w:pStyle w:val="c27c3c20"/>
        <w:spacing w:before="0" w:beforeAutospacing="0" w:after="0" w:afterAutospacing="0"/>
        <w:ind w:right="104" w:firstLine="708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С наступлением XXI века во всем мире обострилась проблема защиты детей. Социально – экономическая ситуация современного общества отражается прежде всего на детях. Увеличивается количество случаев насилия над детьми, что связано со снижением  уровня правовой грамотности родителей. По данным исследований  с Конвенцией о правах ребёнка  знакомы 1% родителей, о существовании Семейного кодекса знает -58%, об остальных документах Российской Федерации у родителей воспитанников  имеется смутное представление. Многим взрослым трудно понять и принять, что ребенок – равноправный с ними человек, имеющий право на собственные поступки и мнения. Его право, как и право любого человека, нужно уважать и не нарушать.</w:t>
      </w:r>
    </w:p>
    <w:p w:rsidR="0092180F" w:rsidRPr="00E13322" w:rsidRDefault="0092180F" w:rsidP="0092180F">
      <w:pPr>
        <w:pStyle w:val="c27c3c20"/>
        <w:spacing w:before="0" w:beforeAutospacing="0" w:after="0" w:afterAutospacing="0"/>
        <w:ind w:right="104" w:firstLine="852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Одной из  главных  задач запланированного занятия в дошкольном учреждении является – защита прав ребенка, профилактика детского насилия. Поскольку в современном мире большое место должно занимать воспитание основ правового сознания с дошкольного возраста, формирование у детей элементарных представлений о своих правах и свободах, развития, уважения и терпимости к другим людям и их правам.</w:t>
      </w:r>
    </w:p>
    <w:p w:rsidR="0092180F" w:rsidRPr="00E13322" w:rsidRDefault="0092180F" w:rsidP="0092180F">
      <w:pPr>
        <w:pStyle w:val="c3c20c27"/>
        <w:spacing w:before="0" w:beforeAutospacing="0" w:after="0" w:afterAutospacing="0"/>
        <w:ind w:right="104" w:firstLine="852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Для формирования у детей элементарных представлений о правах и свободах, уважения и терпимости к другим людям будем использовать игровую и художественную виды деятельности.</w:t>
      </w:r>
    </w:p>
    <w:p w:rsidR="0092180F" w:rsidRPr="00E13322" w:rsidRDefault="0092180F" w:rsidP="0092180F">
      <w:pPr>
        <w:pStyle w:val="c3c19"/>
        <w:spacing w:before="0" w:beforeAutospacing="0" w:after="0" w:afterAutospacing="0"/>
        <w:ind w:left="720" w:firstLine="708"/>
        <w:jc w:val="both"/>
        <w:rPr>
          <w:rStyle w:val="c0"/>
          <w:color w:val="000000"/>
          <w:sz w:val="26"/>
          <w:szCs w:val="26"/>
        </w:rPr>
      </w:pPr>
    </w:p>
    <w:p w:rsidR="0092180F" w:rsidRPr="00E13322" w:rsidRDefault="0092180F" w:rsidP="0092180F">
      <w:pPr>
        <w:pStyle w:val="c3c19"/>
        <w:spacing w:before="0" w:beforeAutospacing="0" w:after="0" w:afterAutospacing="0"/>
        <w:ind w:left="720" w:firstLine="708"/>
        <w:jc w:val="center"/>
        <w:rPr>
          <w:rStyle w:val="c0"/>
          <w:b/>
          <w:color w:val="000000"/>
          <w:sz w:val="26"/>
          <w:szCs w:val="26"/>
        </w:rPr>
      </w:pPr>
      <w:r w:rsidRPr="00E13322">
        <w:rPr>
          <w:rStyle w:val="c0"/>
          <w:b/>
          <w:color w:val="000000"/>
          <w:sz w:val="26"/>
          <w:szCs w:val="26"/>
        </w:rPr>
        <w:t>Выступление</w:t>
      </w:r>
    </w:p>
    <w:p w:rsidR="0092180F" w:rsidRPr="00E13322" w:rsidRDefault="0092180F" w:rsidP="0092180F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Все люди разные, нет людей абсолютно одинаковых, поэтому и наш мир разноцветный, красочный, яркий. Мы живем в большой, многонациональной, красивой стране - России. Мы – россияне.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О, Россия!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С нелегкой судьбою страна…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У меня ты, Россия,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Как сердце, одна.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Я и другу скажу,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Я скажу и врагу –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Без тебя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Как без сердца, прожить не смогу…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b/>
          <w:color w:val="000000"/>
          <w:sz w:val="26"/>
          <w:szCs w:val="26"/>
        </w:rPr>
        <w:t>СИМВОЛЫ РОССИИ.</w:t>
      </w:r>
      <w:r w:rsidRPr="00E13322">
        <w:rPr>
          <w:rStyle w:val="c0"/>
          <w:color w:val="000000"/>
          <w:sz w:val="26"/>
          <w:szCs w:val="26"/>
        </w:rPr>
        <w:t xml:space="preserve"> Как все государства в мире, Россия имеет свои государственные символы: флаг, герб и гимн. Отдавая почести этим символам, мы тем самым проявляем любовь и уважение к своей Родине, гордость за принадлежность к гражданам России.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b/>
          <w:color w:val="000000"/>
          <w:sz w:val="26"/>
          <w:szCs w:val="26"/>
          <w:u w:val="single"/>
        </w:rPr>
        <w:t xml:space="preserve">Герб </w:t>
      </w:r>
      <w:r w:rsidRPr="00E13322">
        <w:rPr>
          <w:rStyle w:val="c0"/>
          <w:color w:val="000000"/>
          <w:sz w:val="26"/>
          <w:szCs w:val="26"/>
        </w:rPr>
        <w:t>– символ, отличительный знак, эмблема государства. Двуглавый орел является символом России уже более пятисот лет (показать изображение герба РФ).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Герб России.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У России величавой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На гербе орел двуглавый,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Чтоб на запад, на восток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Он смотреть бы сразу мог.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Сильный, мудрый он и гордый,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lastRenderedPageBreak/>
        <w:t>Он – России дух свободный.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b/>
          <w:color w:val="000000"/>
          <w:sz w:val="26"/>
          <w:szCs w:val="26"/>
          <w:u w:val="single"/>
        </w:rPr>
        <w:t>Государственный флаг</w:t>
      </w:r>
      <w:r w:rsidRPr="00E13322">
        <w:rPr>
          <w:rStyle w:val="c0"/>
          <w:b/>
          <w:color w:val="000000"/>
          <w:sz w:val="26"/>
          <w:szCs w:val="26"/>
        </w:rPr>
        <w:t xml:space="preserve"> –</w:t>
      </w:r>
      <w:r w:rsidRPr="00E13322">
        <w:rPr>
          <w:rStyle w:val="c0"/>
          <w:color w:val="000000"/>
          <w:sz w:val="26"/>
          <w:szCs w:val="26"/>
        </w:rPr>
        <w:t xml:space="preserve"> символ государства (показать флаг).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Наш трехцветный флаг.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Белый – облако большое,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Синий – небо голубое,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Красный – солнышка восход,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Новый день Россию ждет.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Символ мира, чистоты –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Это флаг моей страны.</w:t>
      </w:r>
    </w:p>
    <w:p w:rsidR="0092180F" w:rsidRPr="00E13322" w:rsidRDefault="0092180F" w:rsidP="0092180F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 xml:space="preserve">Есть у России еще один символ – это </w:t>
      </w:r>
      <w:r w:rsidRPr="00E13322">
        <w:rPr>
          <w:rStyle w:val="c0"/>
          <w:b/>
          <w:color w:val="000000"/>
          <w:sz w:val="26"/>
          <w:szCs w:val="26"/>
          <w:u w:val="single"/>
        </w:rPr>
        <w:t>гимн</w:t>
      </w:r>
      <w:r w:rsidRPr="00E13322">
        <w:rPr>
          <w:rStyle w:val="c0"/>
          <w:b/>
          <w:color w:val="000000"/>
          <w:sz w:val="26"/>
          <w:szCs w:val="26"/>
        </w:rPr>
        <w:t xml:space="preserve"> </w:t>
      </w:r>
      <w:r w:rsidRPr="00E13322">
        <w:rPr>
          <w:rStyle w:val="c0"/>
          <w:color w:val="000000"/>
          <w:sz w:val="26"/>
          <w:szCs w:val="26"/>
        </w:rPr>
        <w:t>Российской Федерации. Гимн мы слышим, когда наши спортсмены побеждают в олимпийских играх, слышим по радио, просыпаясь рано утром, на торжественных праздниках, на военных парадах. Гимн – это торжественная песня, которую исполняют стоя (прослушать один куплет гимна РФ стоя).</w:t>
      </w:r>
    </w:p>
    <w:p w:rsidR="0092180F" w:rsidRPr="00E13322" w:rsidRDefault="0092180F" w:rsidP="0092180F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Сегодня мы поговорили о государственных символах – флаге, гербе и гимне. Это и история страны, и ее настоящее. Ко всем символам государства надо относиться с уважением. Все мы граждане большой страны и должны гордиться своим гражданством, своей Родиной.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Как повезло тебе и мне: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Мы родились в такой стране,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Где люди – все одна семья,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Куда ни глянь – везде друзья.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92180F" w:rsidRPr="00E13322" w:rsidRDefault="0092180F" w:rsidP="0092180F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Для того чтобы люди в стране могли работать, отдыхать, учиться, нужны законы. Главный закон, регулирующий жизнь государства, права и обязанности граждан – это Конституция Российской Федерации. День принятия Конституции (12 декабря) является государственным праздником.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Показать Конституцию РФ.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Документ, в котором записаны права детей – Конвенция ООН о правах ребенка, вступила в силу 15 сентября 1990 года.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Показать Конвенцию ООН.</w:t>
      </w:r>
    </w:p>
    <w:p w:rsidR="0092180F" w:rsidRPr="00E13322" w:rsidRDefault="0092180F" w:rsidP="0092180F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Чтобы все люди жили счастливо, никто никого не обижал, надо знать и соблюдать права детей и взрослых. А ещё очень важно, чтобы все люди дружили, чтобы у каждого из нас были настоящие и верные друзья, которые помогут и выручат в трудную минуту. Мы предлагаем исполнить веселую песенку про дружбу всем вместе (прослушать и подпеть песню «Дружба крепкая…»).</w:t>
      </w:r>
    </w:p>
    <w:p w:rsidR="0092180F" w:rsidRPr="00E13322" w:rsidRDefault="0092180F" w:rsidP="0092180F">
      <w:pPr>
        <w:pStyle w:val="c3c19"/>
        <w:spacing w:before="0" w:beforeAutospacing="0" w:after="0" w:afterAutospacing="0"/>
        <w:ind w:left="720" w:firstLine="708"/>
        <w:jc w:val="both"/>
        <w:rPr>
          <w:rStyle w:val="c0"/>
          <w:color w:val="000000"/>
          <w:sz w:val="26"/>
          <w:szCs w:val="26"/>
        </w:rPr>
      </w:pPr>
    </w:p>
    <w:p w:rsidR="0092180F" w:rsidRPr="00E13322" w:rsidRDefault="0092180F" w:rsidP="0092180F">
      <w:pPr>
        <w:pStyle w:val="c3c19"/>
        <w:spacing w:before="0" w:beforeAutospacing="0" w:after="0" w:afterAutospacing="0"/>
        <w:ind w:left="720" w:firstLine="708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 xml:space="preserve">1. </w:t>
      </w:r>
      <w:r w:rsidRPr="00E13322">
        <w:rPr>
          <w:rStyle w:val="c0c12"/>
          <w:b/>
          <w:bCs/>
          <w:color w:val="000000"/>
          <w:sz w:val="26"/>
          <w:szCs w:val="26"/>
        </w:rPr>
        <w:t>Опрос детей на тему "Права ребенка"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Знаешь ли ты, что у каждого ребенка есть свои права?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Как ты думаешь, что такое право?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Какие права есть у тебя и других детей?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Какие права ты считаешь самыми важными?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 xml:space="preserve"> - Кто у нас больше всего нуждается в праве на защиту?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Кто защищает права детей?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Можешь ли ты сам защитить свои права и права других детей?</w:t>
      </w:r>
    </w:p>
    <w:p w:rsidR="0092180F" w:rsidRPr="00E13322" w:rsidRDefault="0092180F" w:rsidP="0092180F">
      <w:pPr>
        <w:pStyle w:val="c3c28c34"/>
        <w:spacing w:before="0" w:beforeAutospacing="0" w:after="0" w:afterAutospacing="0"/>
        <w:ind w:left="720" w:hanging="360"/>
        <w:jc w:val="both"/>
        <w:rPr>
          <w:rStyle w:val="c0c12"/>
          <w:b/>
          <w:bCs/>
          <w:color w:val="000000"/>
          <w:sz w:val="26"/>
          <w:szCs w:val="26"/>
        </w:rPr>
      </w:pPr>
    </w:p>
    <w:p w:rsidR="0092180F" w:rsidRPr="00E13322" w:rsidRDefault="0092180F" w:rsidP="0092180F">
      <w:pPr>
        <w:pStyle w:val="c3c28c34"/>
        <w:spacing w:before="0" w:beforeAutospacing="0" w:after="0" w:afterAutospacing="0"/>
        <w:ind w:left="720" w:hanging="360"/>
        <w:jc w:val="both"/>
        <w:rPr>
          <w:color w:val="000000"/>
          <w:sz w:val="26"/>
          <w:szCs w:val="26"/>
        </w:rPr>
      </w:pPr>
      <w:r w:rsidRPr="00E13322">
        <w:rPr>
          <w:rStyle w:val="c0c12"/>
          <w:b/>
          <w:bCs/>
          <w:color w:val="000000"/>
          <w:sz w:val="26"/>
          <w:szCs w:val="26"/>
        </w:rPr>
        <w:t>2. Беседа "Как поступить?"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Нужно ли делиться игрушками с другими детьми? Почему?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lastRenderedPageBreak/>
        <w:t>- Нужно ли принимать в свою игру других детей, если они просят об этом? Почему?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Можно ли драться, если другой ребенок отобрал у тебя игрушку? Почему?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Можно ли без спроса брать чужие вещи? Почему?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Можно ли шуметь, когда другие отдыхают? Почему?</w:t>
      </w:r>
    </w:p>
    <w:p w:rsidR="0092180F" w:rsidRPr="00E13322" w:rsidRDefault="0092180F" w:rsidP="0092180F">
      <w:pPr>
        <w:pStyle w:val="c3c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Можно ли вертеться на занятиях, мешать заниматься другим детям? Почему?</w:t>
      </w:r>
    </w:p>
    <w:p w:rsidR="0092180F" w:rsidRPr="00E13322" w:rsidRDefault="0092180F" w:rsidP="0092180F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Подарить детям маленькие трехцветные флажки.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Как хорошо, что есть права!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Закон нас строго защищает.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И в нем важны нам все права,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Они великой силой обладают –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Чтоб нас никто не мог побидь,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Украсть, унизить и обидеть.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Как хорошо, что есть права!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Права останутся навеки.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Они помогут человеку,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Мир восстановят навсегда.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И у младенца есть права,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И у собаки т, и у кошек тоже,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Без права на свете  жить на сможем,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Всегда нам право и везде поможет.</w:t>
      </w:r>
    </w:p>
    <w:p w:rsidR="0092180F" w:rsidRPr="00E13322" w:rsidRDefault="0092180F" w:rsidP="0092180F">
      <w:pPr>
        <w:rPr>
          <w:sz w:val="26"/>
          <w:szCs w:val="26"/>
        </w:rPr>
      </w:pPr>
    </w:p>
    <w:p w:rsidR="0092180F" w:rsidRPr="00E13322" w:rsidRDefault="0092180F" w:rsidP="0092180F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Так какие же права имеют дети? (рассказать и поднять соответствующий значок, обозначающий то или иное право).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1.        Право на жизнь.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2.        Право на бесплатную медицинскую помощь.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3.        Право на бесплатное образование.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4.        Право на отдых и досуг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5.        Право на индивидуальность.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6.        Право на любовь.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7.        Право на воспитание в семье и заботу родителей о детях.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8.        Право на имя и гражданство.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 xml:space="preserve">9. </w:t>
      </w:r>
      <w:r w:rsidRPr="00E13322">
        <w:rPr>
          <w:rStyle w:val="c0"/>
          <w:color w:val="000000"/>
          <w:sz w:val="26"/>
          <w:szCs w:val="26"/>
        </w:rPr>
        <w:tab/>
        <w:t xml:space="preserve"> Право знать своих родителей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10.</w:t>
      </w:r>
      <w:r w:rsidRPr="00E13322">
        <w:rPr>
          <w:rStyle w:val="c0"/>
          <w:color w:val="000000"/>
          <w:sz w:val="26"/>
          <w:szCs w:val="26"/>
        </w:rPr>
        <w:tab/>
        <w:t xml:space="preserve"> Право участвовать в играх и развлекательных мероприятиях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11.</w:t>
      </w:r>
      <w:r w:rsidRPr="00E13322">
        <w:rPr>
          <w:rStyle w:val="c0"/>
          <w:color w:val="000000"/>
          <w:sz w:val="26"/>
          <w:szCs w:val="26"/>
        </w:rPr>
        <w:tab/>
        <w:t xml:space="preserve"> Право на неприкосновенность жилища и личную неприкосновенность</w:t>
      </w:r>
    </w:p>
    <w:p w:rsidR="0092180F" w:rsidRPr="00E13322" w:rsidRDefault="0092180F" w:rsidP="0092180F">
      <w:pPr>
        <w:pStyle w:val="a6"/>
        <w:spacing w:before="75" w:beforeAutospacing="0" w:after="75" w:afterAutospacing="0" w:line="270" w:lineRule="atLeast"/>
        <w:ind w:firstLine="150"/>
        <w:rPr>
          <w:sz w:val="26"/>
          <w:szCs w:val="26"/>
        </w:rPr>
      </w:pPr>
      <w:r w:rsidRPr="00E13322">
        <w:rPr>
          <w:sz w:val="26"/>
          <w:szCs w:val="26"/>
        </w:rPr>
        <w:t>- Подумайте и ответьте:</w:t>
      </w:r>
    </w:p>
    <w:p w:rsidR="0092180F" w:rsidRPr="00E13322" w:rsidRDefault="0092180F" w:rsidP="0092180F">
      <w:pPr>
        <w:numPr>
          <w:ilvl w:val="0"/>
          <w:numId w:val="1"/>
        </w:numPr>
        <w:tabs>
          <w:tab w:val="num" w:pos="300"/>
        </w:tabs>
        <w:spacing w:before="100" w:beforeAutospacing="1" w:after="100" w:afterAutospacing="1" w:line="270" w:lineRule="atLeast"/>
        <w:ind w:left="4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t>В какой сказке нарушено право на личную неприкосновенность, жизнь, свободу? Докажите, что выбранное литературное произведение подобрано верно. («Красная шапочка», «Серая шейка», «Сказка о мёртвой царевне и семи богатырях» и др.)</w:t>
      </w:r>
    </w:p>
    <w:p w:rsidR="0092180F" w:rsidRPr="00E13322" w:rsidRDefault="0092180F" w:rsidP="0092180F">
      <w:pPr>
        <w:numPr>
          <w:ilvl w:val="0"/>
          <w:numId w:val="1"/>
        </w:numPr>
        <w:spacing w:before="100" w:beforeAutospacing="1" w:after="100" w:afterAutospacing="1" w:line="270" w:lineRule="atLeast"/>
        <w:ind w:left="3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t>Какие литературные герои могли пожаловаться, что нарушено право на неприкосновенность жилища? («Три поросёнка», «Заюшкина избушка» и др.)</w:t>
      </w:r>
    </w:p>
    <w:p w:rsidR="0092180F" w:rsidRPr="00E13322" w:rsidRDefault="0092180F" w:rsidP="0092180F">
      <w:pPr>
        <w:numPr>
          <w:ilvl w:val="0"/>
          <w:numId w:val="1"/>
        </w:numPr>
        <w:tabs>
          <w:tab w:val="num" w:pos="500"/>
        </w:tabs>
        <w:spacing w:before="100" w:beforeAutospacing="1" w:after="100" w:afterAutospacing="1" w:line="270" w:lineRule="atLeast"/>
        <w:ind w:left="3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t>В какой известной сказке Маршака нарушено право ребенка на заботу и попечение? («Двенадцать месяцев»)</w:t>
      </w:r>
    </w:p>
    <w:p w:rsidR="0092180F" w:rsidRPr="00E13322" w:rsidRDefault="0092180F" w:rsidP="0092180F">
      <w:pPr>
        <w:numPr>
          <w:ilvl w:val="0"/>
          <w:numId w:val="1"/>
        </w:numPr>
        <w:spacing w:before="100" w:beforeAutospacing="1" w:after="100" w:afterAutospacing="1" w:line="270" w:lineRule="atLeast"/>
        <w:ind w:left="300" w:hanging="3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t>В какой сказке нарушено право ребенка на отдых и развлечения? («Золушка»)</w:t>
      </w:r>
    </w:p>
    <w:p w:rsidR="0092180F" w:rsidRPr="00E13322" w:rsidRDefault="0092180F" w:rsidP="0092180F">
      <w:pPr>
        <w:numPr>
          <w:ilvl w:val="0"/>
          <w:numId w:val="1"/>
        </w:numPr>
        <w:spacing w:before="100" w:beforeAutospacing="1" w:after="100" w:afterAutospacing="1" w:line="270" w:lineRule="atLeast"/>
        <w:ind w:left="400" w:hanging="4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lastRenderedPageBreak/>
        <w:t>Какое право нарушила ведьма в сказке "Сестрица Алёнушка и братец Иванушка"? (Право на жизнь)</w:t>
      </w:r>
    </w:p>
    <w:p w:rsidR="0092180F" w:rsidRPr="00E13322" w:rsidRDefault="0092180F" w:rsidP="0092180F">
      <w:pPr>
        <w:numPr>
          <w:ilvl w:val="0"/>
          <w:numId w:val="1"/>
        </w:numPr>
        <w:tabs>
          <w:tab w:val="num" w:pos="500"/>
        </w:tabs>
        <w:spacing w:before="100" w:beforeAutospacing="1" w:after="100" w:afterAutospacing="1" w:line="270" w:lineRule="atLeast"/>
        <w:ind w:left="400" w:hanging="4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t>Каким правом пользовалась лягушка в сказке Гаршина "Лягушка-путешественница"? (Право на свободное передвижение)</w:t>
      </w:r>
    </w:p>
    <w:p w:rsidR="0092180F" w:rsidRPr="00E13322" w:rsidRDefault="0092180F" w:rsidP="0092180F">
      <w:pPr>
        <w:numPr>
          <w:ilvl w:val="0"/>
          <w:numId w:val="1"/>
        </w:numPr>
        <w:tabs>
          <w:tab w:val="clear" w:pos="860"/>
          <w:tab w:val="num" w:pos="700"/>
        </w:tabs>
        <w:spacing w:before="100" w:beforeAutospacing="1" w:after="100" w:afterAutospacing="1" w:line="270" w:lineRule="atLeast"/>
        <w:ind w:left="3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t>Какие права нарушили братья в сказке "Иван Царевич и Серый Волк"? (Право на жизнь и личную неприкосновенность)</w:t>
      </w:r>
    </w:p>
    <w:p w:rsidR="0092180F" w:rsidRPr="00E13322" w:rsidRDefault="0092180F" w:rsidP="0092180F">
      <w:pPr>
        <w:numPr>
          <w:ilvl w:val="0"/>
          <w:numId w:val="1"/>
        </w:numPr>
        <w:tabs>
          <w:tab w:val="clear" w:pos="860"/>
          <w:tab w:val="num" w:pos="600"/>
        </w:tabs>
        <w:spacing w:before="100" w:beforeAutospacing="1" w:after="100" w:afterAutospacing="1" w:line="270" w:lineRule="atLeast"/>
        <w:ind w:left="3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t>Какое право Царевны нарушил Кашей Бессмертный, увезя её к себе и решив вступить с ней в брак, в сказке "Царевна Лягушка"? (Вступать в брак по свободному и обоюдному согласию)</w:t>
      </w:r>
    </w:p>
    <w:p w:rsidR="0092180F" w:rsidRPr="00E13322" w:rsidRDefault="0092180F" w:rsidP="0092180F">
      <w:pPr>
        <w:numPr>
          <w:ilvl w:val="0"/>
          <w:numId w:val="1"/>
        </w:numPr>
        <w:tabs>
          <w:tab w:val="clear" w:pos="860"/>
          <w:tab w:val="num" w:pos="600"/>
        </w:tabs>
        <w:spacing w:before="100" w:beforeAutospacing="1" w:after="100" w:afterAutospacing="1" w:line="270" w:lineRule="atLeast"/>
        <w:ind w:left="3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t>Каким правом посоветовал воспользоваться говорящий Сверчок Буратино в сказке А.Толстого "Золотой Ключик"? (Правом на бесплатное образование)</w:t>
      </w:r>
    </w:p>
    <w:p w:rsidR="0092180F" w:rsidRPr="00E13322" w:rsidRDefault="0092180F" w:rsidP="0092180F">
      <w:pPr>
        <w:numPr>
          <w:ilvl w:val="0"/>
          <w:numId w:val="1"/>
        </w:numPr>
        <w:tabs>
          <w:tab w:val="clear" w:pos="860"/>
        </w:tabs>
        <w:spacing w:before="100" w:beforeAutospacing="1" w:after="100" w:afterAutospacing="1" w:line="270" w:lineRule="atLeast"/>
        <w:ind w:left="300"/>
        <w:jc w:val="both"/>
        <w:rPr>
          <w:sz w:val="26"/>
          <w:szCs w:val="26"/>
        </w:rPr>
      </w:pPr>
      <w:r w:rsidRPr="00E13322">
        <w:rPr>
          <w:sz w:val="26"/>
          <w:szCs w:val="26"/>
        </w:rPr>
        <w:t>Какое право нарушил Буратино, схватив крысу Шушеру за хвост? (Право на личную Неприкосновенность)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b/>
          <w:color w:val="000000"/>
          <w:sz w:val="26"/>
          <w:szCs w:val="26"/>
        </w:rPr>
        <w:t>ИМЯ.</w:t>
      </w:r>
      <w:r w:rsidRPr="00E13322">
        <w:rPr>
          <w:rStyle w:val="c0"/>
          <w:color w:val="000000"/>
          <w:sz w:val="26"/>
          <w:szCs w:val="26"/>
        </w:rPr>
        <w:t xml:space="preserve"> Каждому человеку при рождении даётся имя, которое выбирают вам ваши мамы и папы. С этим именем, вы, детки будете жить всю жизнь. Важно, чтобы все мы любили свои имена. 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3322">
        <w:rPr>
          <w:rStyle w:val="c0c12"/>
          <w:bCs/>
          <w:color w:val="000000"/>
          <w:sz w:val="26"/>
          <w:szCs w:val="26"/>
        </w:rPr>
        <w:t>А теперь давайте познакомимся.</w:t>
      </w:r>
      <w:r w:rsidRPr="00E13322">
        <w:rPr>
          <w:rStyle w:val="c0c12"/>
          <w:b/>
          <w:bCs/>
          <w:color w:val="000000"/>
          <w:sz w:val="26"/>
          <w:szCs w:val="26"/>
        </w:rPr>
        <w:t xml:space="preserve"> Игра «Наши имена»</w:t>
      </w:r>
    </w:p>
    <w:p w:rsidR="0092180F" w:rsidRPr="00E13322" w:rsidRDefault="0092180F" w:rsidP="0092180F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Дети встают в круг, ведущий бросает (катит) мяч одному из них. Поймав мяч, ребенок называет свое имя и возвращает мяч воспитателю.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 xml:space="preserve">- Очень красиво звучат ваши имена, правда? </w:t>
      </w: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rStyle w:val="c0c12"/>
          <w:b/>
          <w:bCs/>
          <w:color w:val="000000"/>
          <w:sz w:val="26"/>
          <w:szCs w:val="26"/>
        </w:rPr>
      </w:pP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3322">
        <w:rPr>
          <w:rStyle w:val="c0c12"/>
          <w:b/>
          <w:bCs/>
          <w:color w:val="000000"/>
          <w:sz w:val="26"/>
          <w:szCs w:val="26"/>
        </w:rPr>
        <w:t>Игра «Как растет имя?»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(на примере фотографий воспитателя в разном возрасте).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Ведущий демонстрирует детские фотографии воспитателя и рассказывает: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Имя сопровождает вас всю жизнь. Вы растете, и вместе с вами растет ваше имя. Это было так давно… Звали эту девочку ласково: Светочка. Девочка подросла, пошла в школу, и стали её звать – Света. Сейчас она уже взрослая, работает воспитателем. Вы догадались, о ком я говорю? Конечно же, о вашей воспитательнице. Её мама по-прежнему зовет её ласково. Как? Светочка. Её сын зовет её «мама». Друзья зовут Светой. А в детском саду она для всех Светлана Ивановна.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Вы растете, и имена ваши тоже растут вместе с вами.</w:t>
      </w: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3322">
        <w:rPr>
          <w:rStyle w:val="c0c12"/>
          <w:b/>
          <w:bCs/>
          <w:color w:val="000000"/>
          <w:sz w:val="26"/>
          <w:szCs w:val="26"/>
        </w:rPr>
        <w:t>Словесная игра «Назови полное имя»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 xml:space="preserve"> (В игре нужно использовать имена детей, которые присутствуют на занятии).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Первый вариант: Ведущий называет неполную форму имени, а дети – полное имя: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Тема, Темочка – Артем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Коля, Николенька, Колечка – Николай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Настенька, Настюша – Анастасия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Леша, Алешенька – Алексей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Саша, Сашенька - Александр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- Второй вариант: ведущий называет полную форму имени, а дети – неполную: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Екатерина – Катя, Катенька, Катюша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Людмила – Люда, Людочка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Елена – Лена, Леночка и т.д.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3322">
        <w:rPr>
          <w:rStyle w:val="c0c12"/>
          <w:b/>
          <w:bCs/>
          <w:color w:val="000000"/>
          <w:sz w:val="26"/>
          <w:szCs w:val="26"/>
        </w:rPr>
        <w:t>«Ласковое имя» (Игра с мячом.)</w:t>
      </w:r>
    </w:p>
    <w:p w:rsidR="0092180F" w:rsidRPr="00E13322" w:rsidRDefault="0092180F" w:rsidP="0092180F">
      <w:pPr>
        <w:pStyle w:val="c16c20"/>
        <w:spacing w:before="0" w:beforeAutospacing="0" w:after="0" w:afterAutospacing="0" w:line="270" w:lineRule="atLeast"/>
        <w:ind w:firstLine="852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lastRenderedPageBreak/>
        <w:t>Цель: учить ласково называть имена сверстников; формировать положительное отношение к сверстникам; развивать интонационные стороны речи.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Ход игры: Дети стоят или сидят в кругу. Глядя в глаза, друг другу они передают мяч и произносят имя соседа ласково.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3322">
        <w:rPr>
          <w:rStyle w:val="c0c12"/>
          <w:b/>
          <w:bCs/>
          <w:color w:val="000000"/>
          <w:sz w:val="26"/>
          <w:szCs w:val="26"/>
        </w:rPr>
        <w:t>        «Образуй отчество»</w:t>
      </w:r>
    </w:p>
    <w:p w:rsidR="0092180F" w:rsidRPr="00E13322" w:rsidRDefault="0092180F" w:rsidP="0092180F">
      <w:pPr>
        <w:pStyle w:val="c1c20"/>
        <w:spacing w:before="0" w:beforeAutospacing="0" w:after="0" w:afterAutospacing="0"/>
        <w:ind w:firstLine="852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Цель: учить образовывать отчества от мужских имен; развивать речь.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Ход игры: Воспитатель называет мужское имя, а дети образуют от него отчество. (Например, Игорь – Игоревна, Игоревич). В игре можно использовать мяч.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3322">
        <w:rPr>
          <w:rStyle w:val="c0c12"/>
          <w:b/>
          <w:bCs/>
          <w:color w:val="000000"/>
          <w:sz w:val="26"/>
          <w:szCs w:val="26"/>
        </w:rPr>
        <w:t>«Назови полным именем»</w:t>
      </w:r>
    </w:p>
    <w:p w:rsidR="0092180F" w:rsidRPr="00E13322" w:rsidRDefault="0092180F" w:rsidP="0092180F">
      <w:pPr>
        <w:pStyle w:val="c1c20"/>
        <w:spacing w:before="0" w:beforeAutospacing="0" w:after="0" w:afterAutospacing="0"/>
        <w:ind w:firstLine="852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Цель: закреплять знания детей о своем имени, фамилии, отчестве; развивать речь.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Ход игры: Дети называют свое полное имя – Ф.И.О. (имя мамы, папы, бабушки, дедушки и т.д.)  В игре можно использовать мяч.</w:t>
      </w: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rStyle w:val="c0c12"/>
          <w:b/>
          <w:bCs/>
          <w:color w:val="000000"/>
          <w:sz w:val="26"/>
          <w:szCs w:val="26"/>
        </w:rPr>
      </w:pP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3322">
        <w:rPr>
          <w:rStyle w:val="c0c12"/>
          <w:b/>
          <w:bCs/>
          <w:color w:val="000000"/>
          <w:sz w:val="26"/>
          <w:szCs w:val="26"/>
        </w:rPr>
        <w:t>«Я знаю …»  (Игра со скакалкой).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        Цель: развивать речь, мышление.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Ход игры: Ребенок прыгает через скакалку и называет имена девочек или мальчиков на каждый прыжок. Игра может проводиться в виде соревнования.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2180F" w:rsidRPr="00E13322" w:rsidRDefault="0092180F" w:rsidP="0092180F">
      <w:pPr>
        <w:pStyle w:val="c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3322">
        <w:rPr>
          <w:rStyle w:val="c0c12"/>
          <w:b/>
          <w:bCs/>
          <w:color w:val="000000"/>
          <w:sz w:val="26"/>
          <w:szCs w:val="26"/>
        </w:rPr>
        <w:t>«Назови одним словом»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        Цель: развитие мышления, речи, памяти, умения классифицировать.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Ход игры: Воспитатель называет несколько слов, а дети говорят одним словом.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Лена, Наташа, Оля. Света – имена девочек;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Коля, Игорь, Миша, Олег – имена мальчиков;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Иванов, Петров, Кузнецов – фамилии;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Ивановна, Сергеевна, Васильевна – отчества.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3322">
        <w:rPr>
          <w:rStyle w:val="c0"/>
          <w:color w:val="000000"/>
          <w:sz w:val="26"/>
          <w:szCs w:val="26"/>
        </w:rPr>
        <w:t>Мама, папа, брат, сестра – семья.</w:t>
      </w:r>
    </w:p>
    <w:p w:rsidR="0092180F" w:rsidRPr="00E13322" w:rsidRDefault="0092180F" w:rsidP="0092180F">
      <w:pPr>
        <w:pStyle w:val="c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2180F" w:rsidRPr="00E13322" w:rsidRDefault="0092180F" w:rsidP="0092180F">
      <w:pPr>
        <w:rPr>
          <w:sz w:val="26"/>
          <w:szCs w:val="26"/>
        </w:rPr>
      </w:pPr>
    </w:p>
    <w:p w:rsidR="002533C5" w:rsidRDefault="00510AC1"/>
    <w:sectPr w:rsidR="002533C5" w:rsidSect="009042FF">
      <w:footerReference w:type="even" r:id="rId7"/>
      <w:foot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C1" w:rsidRDefault="00510AC1">
      <w:r>
        <w:separator/>
      </w:r>
    </w:p>
  </w:endnote>
  <w:endnote w:type="continuationSeparator" w:id="0">
    <w:p w:rsidR="00510AC1" w:rsidRDefault="0051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4B" w:rsidRDefault="0092180F" w:rsidP="009042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74B" w:rsidRDefault="00510AC1" w:rsidP="00507F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4B" w:rsidRDefault="0092180F" w:rsidP="009042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67F">
      <w:rPr>
        <w:rStyle w:val="a5"/>
        <w:noProof/>
      </w:rPr>
      <w:t>2</w:t>
    </w:r>
    <w:r>
      <w:rPr>
        <w:rStyle w:val="a5"/>
      </w:rPr>
      <w:fldChar w:fldCharType="end"/>
    </w:r>
  </w:p>
  <w:p w:rsidR="0061474B" w:rsidRDefault="00510AC1" w:rsidP="00507F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C1" w:rsidRDefault="00510AC1">
      <w:r>
        <w:separator/>
      </w:r>
    </w:p>
  </w:footnote>
  <w:footnote w:type="continuationSeparator" w:id="0">
    <w:p w:rsidR="00510AC1" w:rsidRDefault="0051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20753"/>
    <w:multiLevelType w:val="multilevel"/>
    <w:tmpl w:val="31A6124A"/>
    <w:lvl w:ilvl="0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0F"/>
    <w:rsid w:val="003F467F"/>
    <w:rsid w:val="00510AC1"/>
    <w:rsid w:val="0092180F"/>
    <w:rsid w:val="00922B8F"/>
    <w:rsid w:val="00BC6904"/>
    <w:rsid w:val="00F329E3"/>
    <w:rsid w:val="00F8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14811-B92C-41D7-9781-FC0C74F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18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1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2180F"/>
  </w:style>
  <w:style w:type="paragraph" w:customStyle="1" w:styleId="c2c9">
    <w:name w:val="c2 c9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2180F"/>
  </w:style>
  <w:style w:type="character" w:customStyle="1" w:styleId="c0c12">
    <w:name w:val="c0 c12"/>
    <w:basedOn w:val="a0"/>
    <w:rsid w:val="0092180F"/>
  </w:style>
  <w:style w:type="character" w:customStyle="1" w:styleId="c0c22">
    <w:name w:val="c0 c22"/>
    <w:basedOn w:val="a0"/>
    <w:rsid w:val="0092180F"/>
  </w:style>
  <w:style w:type="paragraph" w:customStyle="1" w:styleId="c15c16">
    <w:name w:val="c15 c16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customStyle="1" w:styleId="c27c3c20">
    <w:name w:val="c27 c3 c20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customStyle="1" w:styleId="c3c20c27">
    <w:name w:val="c3 c20 c27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customStyle="1" w:styleId="c3c19">
    <w:name w:val="c3 c19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customStyle="1" w:styleId="c3c28c34">
    <w:name w:val="c3 c28 c34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customStyle="1" w:styleId="c16c20">
    <w:name w:val="c16 c20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customStyle="1" w:styleId="c1c20">
    <w:name w:val="c1 c20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92180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6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6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UVO</dc:creator>
  <cp:keywords/>
  <dc:description/>
  <cp:lastModifiedBy>UristConsAdm</cp:lastModifiedBy>
  <cp:revision>4</cp:revision>
  <cp:lastPrinted>2017-09-20T11:54:00Z</cp:lastPrinted>
  <dcterms:created xsi:type="dcterms:W3CDTF">2017-09-20T07:48:00Z</dcterms:created>
  <dcterms:modified xsi:type="dcterms:W3CDTF">2017-09-20T11:55:00Z</dcterms:modified>
</cp:coreProperties>
</file>